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B42BA" w14:textId="0C53CBEF" w:rsidR="000E30F1" w:rsidRDefault="000E30F1" w:rsidP="000E30F1">
      <w:pPr>
        <w:rPr>
          <w:b/>
          <w:sz w:val="40"/>
          <w:szCs w:val="40"/>
        </w:rPr>
      </w:pPr>
      <w:r>
        <w:rPr>
          <w:noProof/>
        </w:rPr>
        <w:drawing>
          <wp:anchor distT="0" distB="0" distL="114300" distR="114300" simplePos="0" relativeHeight="251659264" behindDoc="1" locked="0" layoutInCell="1" allowOverlap="1" wp14:anchorId="7CCB2AA9" wp14:editId="481297BB">
            <wp:simplePos x="0" y="0"/>
            <wp:positionH relativeFrom="column">
              <wp:posOffset>4000500</wp:posOffset>
            </wp:positionH>
            <wp:positionV relativeFrom="paragraph">
              <wp:posOffset>-181610</wp:posOffset>
            </wp:positionV>
            <wp:extent cx="2286000" cy="1417955"/>
            <wp:effectExtent l="0" t="0" r="0" b="0"/>
            <wp:wrapNone/>
            <wp:docPr id="208737282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1417955"/>
                    </a:xfrm>
                    <a:prstGeom prst="rect">
                      <a:avLst/>
                    </a:prstGeom>
                    <a:noFill/>
                  </pic:spPr>
                </pic:pic>
              </a:graphicData>
            </a:graphic>
            <wp14:sizeRelH relativeFrom="page">
              <wp14:pctWidth>0</wp14:pctWidth>
            </wp14:sizeRelH>
            <wp14:sizeRelV relativeFrom="page">
              <wp14:pctHeight>0</wp14:pctHeight>
            </wp14:sizeRelV>
          </wp:anchor>
        </w:drawing>
      </w:r>
      <w:r>
        <w:rPr>
          <w:b/>
          <w:noProof/>
          <w:sz w:val="40"/>
          <w:szCs w:val="40"/>
          <w:lang w:eastAsia="nl-BE"/>
        </w:rPr>
        <w:drawing>
          <wp:inline distT="0" distB="0" distL="0" distR="0" wp14:anchorId="193081AB" wp14:editId="40171FE2">
            <wp:extent cx="1352550" cy="1285875"/>
            <wp:effectExtent l="0" t="0" r="0" b="9525"/>
            <wp:docPr id="1450451109"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51109" name="Afbeelding 1" descr="Afbeelding met tekst, Lettertype, logo, Graphics&#10;&#10;Door AI gegenereerde inhoud is mogelijk onjui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0" cy="1285875"/>
                    </a:xfrm>
                    <a:prstGeom prst="rect">
                      <a:avLst/>
                    </a:prstGeom>
                    <a:noFill/>
                    <a:ln>
                      <a:noFill/>
                    </a:ln>
                  </pic:spPr>
                </pic:pic>
              </a:graphicData>
            </a:graphic>
          </wp:inline>
        </w:drawing>
      </w:r>
      <w:r>
        <w:rPr>
          <w:b/>
          <w:sz w:val="40"/>
          <w:szCs w:val="40"/>
        </w:rPr>
        <w:t xml:space="preserve">    </w:t>
      </w:r>
      <w:r>
        <w:rPr>
          <w:b/>
          <w:sz w:val="40"/>
          <w:szCs w:val="40"/>
        </w:rPr>
        <w:tab/>
      </w:r>
      <w:r>
        <w:rPr>
          <w:b/>
          <w:sz w:val="40"/>
          <w:szCs w:val="40"/>
        </w:rPr>
        <w:tab/>
      </w:r>
      <w:r>
        <w:rPr>
          <w:b/>
          <w:sz w:val="40"/>
          <w:szCs w:val="40"/>
        </w:rPr>
        <w:tab/>
      </w:r>
      <w:r>
        <w:rPr>
          <w:b/>
          <w:sz w:val="40"/>
          <w:szCs w:val="40"/>
        </w:rPr>
        <w:tab/>
      </w:r>
      <w:r>
        <w:rPr>
          <w:b/>
          <w:sz w:val="40"/>
          <w:szCs w:val="40"/>
        </w:rPr>
        <w:tab/>
      </w:r>
      <w:r>
        <w:rPr>
          <w:b/>
          <w:sz w:val="40"/>
          <w:szCs w:val="40"/>
        </w:rPr>
        <w:tab/>
      </w:r>
      <w:r>
        <w:rPr>
          <w:b/>
          <w:sz w:val="40"/>
          <w:szCs w:val="40"/>
        </w:rPr>
        <w:tab/>
      </w:r>
      <w:r>
        <w:rPr>
          <w:b/>
          <w:sz w:val="40"/>
          <w:szCs w:val="40"/>
        </w:rPr>
        <w:tab/>
      </w:r>
    </w:p>
    <w:p w14:paraId="006BCFF6" w14:textId="77777777" w:rsidR="000E30F1" w:rsidRDefault="000E30F1" w:rsidP="000E30F1">
      <w:pPr>
        <w:rPr>
          <w:b/>
          <w:sz w:val="40"/>
          <w:szCs w:val="40"/>
        </w:rPr>
      </w:pPr>
    </w:p>
    <w:tbl>
      <w:tblPr>
        <w:tblStyle w:val="Tabelraster"/>
        <w:tblW w:w="0" w:type="auto"/>
        <w:jc w:val="center"/>
        <w:tblInd w:w="0" w:type="dxa"/>
        <w:tblLook w:val="04A0" w:firstRow="1" w:lastRow="0" w:firstColumn="1" w:lastColumn="0" w:noHBand="0" w:noVBand="1"/>
      </w:tblPr>
      <w:tblGrid>
        <w:gridCol w:w="9062"/>
      </w:tblGrid>
      <w:tr w:rsidR="000E30F1" w14:paraId="34FB87A9" w14:textId="77777777" w:rsidTr="000E30F1">
        <w:trPr>
          <w:jc w:val="center"/>
        </w:trPr>
        <w:tc>
          <w:tcPr>
            <w:tcW w:w="10606" w:type="dxa"/>
            <w:tcBorders>
              <w:top w:val="single" w:sz="4" w:space="0" w:color="auto"/>
              <w:left w:val="single" w:sz="4" w:space="0" w:color="auto"/>
              <w:bottom w:val="single" w:sz="4" w:space="0" w:color="auto"/>
              <w:right w:val="single" w:sz="4" w:space="0" w:color="auto"/>
            </w:tcBorders>
            <w:hideMark/>
          </w:tcPr>
          <w:p w14:paraId="4315C38B" w14:textId="77777777" w:rsidR="000E30F1" w:rsidRDefault="000E30F1">
            <w:pPr>
              <w:spacing w:after="0" w:line="240" w:lineRule="auto"/>
              <w:jc w:val="center"/>
              <w:rPr>
                <w:b/>
                <w:sz w:val="40"/>
                <w:szCs w:val="40"/>
              </w:rPr>
            </w:pPr>
            <w:r>
              <w:rPr>
                <w:b/>
                <w:sz w:val="40"/>
                <w:szCs w:val="40"/>
              </w:rPr>
              <w:t>Huur Sint-Coletakerk:     Algemene voorwaarden</w:t>
            </w:r>
          </w:p>
        </w:tc>
      </w:tr>
    </w:tbl>
    <w:p w14:paraId="30902D5F" w14:textId="77777777" w:rsidR="000E30F1" w:rsidRDefault="000E30F1" w:rsidP="000E30F1">
      <w:pPr>
        <w:spacing w:after="0"/>
        <w:rPr>
          <w:b/>
          <w:sz w:val="36"/>
          <w:szCs w:val="40"/>
        </w:rPr>
      </w:pPr>
    </w:p>
    <w:p w14:paraId="26295A39" w14:textId="77777777" w:rsidR="000E30F1" w:rsidRDefault="000E30F1" w:rsidP="000E30F1">
      <w:pPr>
        <w:spacing w:after="0"/>
        <w:rPr>
          <w:b/>
          <w:sz w:val="24"/>
          <w:szCs w:val="40"/>
        </w:rPr>
      </w:pPr>
    </w:p>
    <w:p w14:paraId="1B7705D7" w14:textId="77777777" w:rsidR="000E30F1" w:rsidRDefault="000E30F1" w:rsidP="000E30F1">
      <w:pPr>
        <w:pStyle w:val="Lijstalinea"/>
        <w:numPr>
          <w:ilvl w:val="0"/>
          <w:numId w:val="1"/>
        </w:numPr>
        <w:spacing w:after="0"/>
        <w:ind w:left="360"/>
        <w:rPr>
          <w:b/>
          <w:sz w:val="24"/>
          <w:szCs w:val="40"/>
        </w:rPr>
      </w:pPr>
      <w:r>
        <w:rPr>
          <w:b/>
          <w:sz w:val="24"/>
          <w:szCs w:val="40"/>
        </w:rPr>
        <w:t>Voorwerp en activiteiten</w:t>
      </w:r>
    </w:p>
    <w:p w14:paraId="4027C75F" w14:textId="77777777" w:rsidR="000E30F1" w:rsidRDefault="000E30F1" w:rsidP="000E30F1">
      <w:pPr>
        <w:spacing w:after="0"/>
        <w:rPr>
          <w:sz w:val="24"/>
          <w:szCs w:val="40"/>
        </w:rPr>
      </w:pPr>
      <w:r>
        <w:rPr>
          <w:sz w:val="24"/>
          <w:szCs w:val="40"/>
        </w:rPr>
        <w:t>1.1 De vzw wzc Sint-Coleta stelt aan de gebruiker de Sint-Coletakerk ter beschikking gelegen te Sint-Coletastraat 10, 9000 Gent.</w:t>
      </w:r>
    </w:p>
    <w:p w14:paraId="51185F2D" w14:textId="77777777" w:rsidR="000E30F1" w:rsidRDefault="000E30F1" w:rsidP="000E30F1">
      <w:pPr>
        <w:spacing w:after="0"/>
        <w:rPr>
          <w:sz w:val="24"/>
          <w:szCs w:val="40"/>
        </w:rPr>
      </w:pPr>
    </w:p>
    <w:p w14:paraId="68046FB5" w14:textId="558285FD" w:rsidR="000E30F1" w:rsidRPr="000E30F1" w:rsidRDefault="000E30F1" w:rsidP="000E30F1">
      <w:pPr>
        <w:spacing w:after="0"/>
        <w:rPr>
          <w:sz w:val="24"/>
          <w:szCs w:val="40"/>
        </w:rPr>
      </w:pPr>
      <w:r>
        <w:rPr>
          <w:sz w:val="24"/>
          <w:szCs w:val="40"/>
        </w:rPr>
        <w:t>1.</w:t>
      </w:r>
      <w:bookmarkStart w:id="0" w:name="_Hlk189742518"/>
      <w:r>
        <w:rPr>
          <w:sz w:val="24"/>
          <w:szCs w:val="40"/>
        </w:rPr>
        <w:t xml:space="preserve"> </w:t>
      </w:r>
      <w:bookmarkEnd w:id="0"/>
      <w:r>
        <w:rPr>
          <w:sz w:val="24"/>
          <w:szCs w:val="40"/>
        </w:rPr>
        <w:t>2</w:t>
      </w:r>
      <w:r w:rsidRPr="000E30F1">
        <w:rPr>
          <w:sz w:val="24"/>
          <w:szCs w:val="40"/>
        </w:rPr>
        <w:t>De zaal kan enkel op de dag dat de activiteit plaatsvindt door de gebruiker worden benut. Indien men vooraf de zaal wenst te betreden voor bv. het klaarzetten, wordt er een vergoeding aangerekend per uur.</w:t>
      </w:r>
    </w:p>
    <w:p w14:paraId="2A02990A" w14:textId="77777777" w:rsidR="000E30F1" w:rsidRDefault="000E30F1" w:rsidP="000E30F1">
      <w:pPr>
        <w:spacing w:after="0"/>
        <w:rPr>
          <w:sz w:val="24"/>
          <w:szCs w:val="40"/>
        </w:rPr>
      </w:pPr>
    </w:p>
    <w:p w14:paraId="40B5E58E" w14:textId="42D59D4A" w:rsidR="000E30F1" w:rsidRDefault="000E30F1" w:rsidP="000E30F1">
      <w:pPr>
        <w:spacing w:after="0"/>
        <w:rPr>
          <w:sz w:val="24"/>
          <w:szCs w:val="40"/>
        </w:rPr>
      </w:pPr>
      <w:r>
        <w:rPr>
          <w:sz w:val="24"/>
          <w:szCs w:val="40"/>
        </w:rPr>
        <w:t>1.3 De zaal mag enkel gebruikt worden voor de activiteit zoals beschreven in de aanvraag en waarvoor de terbeschikkingstelling werd toegestaan. Activiteiten die zijn uitgesloten:</w:t>
      </w:r>
    </w:p>
    <w:p w14:paraId="1D345905" w14:textId="77777777" w:rsidR="000E30F1" w:rsidRDefault="000E30F1" w:rsidP="000E30F1">
      <w:pPr>
        <w:spacing w:after="0"/>
        <w:rPr>
          <w:sz w:val="24"/>
          <w:szCs w:val="40"/>
        </w:rPr>
      </w:pPr>
      <w:r>
        <w:rPr>
          <w:sz w:val="24"/>
          <w:szCs w:val="40"/>
        </w:rPr>
        <w:tab/>
        <w:t>- activiteiten die strijdig zijn met de wet, openbare orde en goede zeden</w:t>
      </w:r>
    </w:p>
    <w:p w14:paraId="7C47E5E3" w14:textId="51DFA298" w:rsidR="000E30F1" w:rsidRDefault="000E30F1" w:rsidP="000E30F1">
      <w:pPr>
        <w:spacing w:after="0"/>
        <w:rPr>
          <w:sz w:val="24"/>
          <w:szCs w:val="40"/>
        </w:rPr>
      </w:pPr>
      <w:r>
        <w:rPr>
          <w:sz w:val="24"/>
          <w:szCs w:val="40"/>
        </w:rPr>
        <w:tab/>
        <w:t>- activiteiten die een groot risico op schade of overlast voor de zaal inhouden</w:t>
      </w:r>
    </w:p>
    <w:p w14:paraId="6D4B23D5" w14:textId="77777777" w:rsidR="000E30F1" w:rsidRDefault="000E30F1" w:rsidP="000E30F1">
      <w:pPr>
        <w:spacing w:after="0"/>
        <w:rPr>
          <w:sz w:val="24"/>
          <w:szCs w:val="40"/>
        </w:rPr>
      </w:pPr>
      <w:r>
        <w:rPr>
          <w:sz w:val="24"/>
          <w:szCs w:val="40"/>
        </w:rPr>
        <w:tab/>
        <w:t>- politieke propaganda-activiteiten</w:t>
      </w:r>
    </w:p>
    <w:p w14:paraId="76AA91A5" w14:textId="77777777" w:rsidR="000E30F1" w:rsidRDefault="000E30F1" w:rsidP="000E30F1">
      <w:pPr>
        <w:spacing w:after="0"/>
        <w:rPr>
          <w:sz w:val="24"/>
          <w:szCs w:val="40"/>
        </w:rPr>
      </w:pPr>
      <w:r>
        <w:rPr>
          <w:sz w:val="24"/>
          <w:szCs w:val="40"/>
        </w:rPr>
        <w:tab/>
        <w:t>- dansfeesten en fuiven</w:t>
      </w:r>
    </w:p>
    <w:p w14:paraId="08A25D1B" w14:textId="77777777" w:rsidR="000E30F1" w:rsidRDefault="000E30F1" w:rsidP="000E30F1">
      <w:pPr>
        <w:spacing w:after="0"/>
        <w:rPr>
          <w:sz w:val="24"/>
          <w:szCs w:val="40"/>
        </w:rPr>
      </w:pPr>
      <w:r>
        <w:rPr>
          <w:sz w:val="24"/>
          <w:szCs w:val="40"/>
        </w:rPr>
        <w:t>De vzw is niet verantwoordelijk voor de inhoud van de in de zaal georganiseerde activiteiten, noch voor de daarin verspreide boodschappen.</w:t>
      </w:r>
    </w:p>
    <w:p w14:paraId="57DA9984" w14:textId="77777777" w:rsidR="000E30F1" w:rsidRDefault="000E30F1" w:rsidP="000E30F1">
      <w:pPr>
        <w:spacing w:after="0"/>
        <w:rPr>
          <w:sz w:val="24"/>
          <w:szCs w:val="40"/>
        </w:rPr>
      </w:pPr>
    </w:p>
    <w:p w14:paraId="78404C71" w14:textId="77777777" w:rsidR="000E30F1" w:rsidRDefault="000E30F1" w:rsidP="000E30F1">
      <w:pPr>
        <w:pStyle w:val="Lijstalinea"/>
        <w:numPr>
          <w:ilvl w:val="0"/>
          <w:numId w:val="1"/>
        </w:numPr>
        <w:spacing w:after="0"/>
        <w:ind w:left="360"/>
        <w:rPr>
          <w:b/>
          <w:sz w:val="24"/>
          <w:szCs w:val="40"/>
        </w:rPr>
      </w:pPr>
      <w:r>
        <w:rPr>
          <w:b/>
          <w:sz w:val="24"/>
          <w:szCs w:val="40"/>
        </w:rPr>
        <w:t>Reservatie</w:t>
      </w:r>
    </w:p>
    <w:p w14:paraId="40B75009" w14:textId="77777777" w:rsidR="000E30F1" w:rsidRPr="000E30F1" w:rsidRDefault="000E30F1" w:rsidP="000E30F1">
      <w:pPr>
        <w:spacing w:after="0"/>
        <w:rPr>
          <w:sz w:val="24"/>
          <w:szCs w:val="40"/>
        </w:rPr>
      </w:pPr>
      <w:r w:rsidRPr="000E30F1">
        <w:rPr>
          <w:sz w:val="24"/>
          <w:szCs w:val="40"/>
        </w:rPr>
        <w:t>Elke reservatie gebeurt schriftelijk. Telefonische of mondelinge mededelingen worden niet als een verhuur beschouwd. De reservatie is definitief na ondertekening van de overeenkomst én het betalen van de waarborg (zie verder). Samen met de overeenkomst ontvangt de huurder een exemplaar van de algemene voorwaarden.</w:t>
      </w:r>
    </w:p>
    <w:p w14:paraId="5386431C" w14:textId="77777777" w:rsidR="000E30F1" w:rsidRDefault="000E30F1" w:rsidP="000E30F1">
      <w:pPr>
        <w:spacing w:after="0"/>
        <w:rPr>
          <w:sz w:val="24"/>
          <w:szCs w:val="40"/>
        </w:rPr>
      </w:pPr>
    </w:p>
    <w:p w14:paraId="60C95AD8" w14:textId="77777777" w:rsidR="000E30F1" w:rsidRDefault="000E30F1" w:rsidP="000E30F1">
      <w:pPr>
        <w:pStyle w:val="Lijstalinea"/>
        <w:numPr>
          <w:ilvl w:val="0"/>
          <w:numId w:val="1"/>
        </w:numPr>
        <w:spacing w:after="0"/>
        <w:ind w:left="360"/>
        <w:rPr>
          <w:b/>
          <w:sz w:val="24"/>
          <w:szCs w:val="40"/>
        </w:rPr>
      </w:pPr>
      <w:r>
        <w:rPr>
          <w:b/>
          <w:sz w:val="24"/>
          <w:szCs w:val="40"/>
        </w:rPr>
        <w:t>Prijs, waarborg en betaling</w:t>
      </w:r>
    </w:p>
    <w:p w14:paraId="27AEE9DC" w14:textId="77015EC7" w:rsidR="000E30F1" w:rsidRDefault="000E30F1" w:rsidP="000E30F1">
      <w:pPr>
        <w:spacing w:after="0"/>
        <w:rPr>
          <w:sz w:val="24"/>
          <w:szCs w:val="40"/>
        </w:rPr>
      </w:pPr>
      <w:r>
        <w:rPr>
          <w:sz w:val="24"/>
          <w:szCs w:val="40"/>
        </w:rPr>
        <w:t xml:space="preserve">3.1 De gebruiker betaalt aan de vzw een huurprijs volgens de tarievenlijst en een waarborg van </w:t>
      </w:r>
      <w:r w:rsidRPr="000E30F1">
        <w:rPr>
          <w:sz w:val="24"/>
          <w:szCs w:val="40"/>
        </w:rPr>
        <w:t>€400</w:t>
      </w:r>
      <w:r w:rsidR="00F556FE">
        <w:rPr>
          <w:sz w:val="24"/>
          <w:szCs w:val="40"/>
        </w:rPr>
        <w:t>.</w:t>
      </w:r>
      <w:r w:rsidRPr="000E30F1">
        <w:rPr>
          <w:sz w:val="24"/>
          <w:szCs w:val="40"/>
        </w:rPr>
        <w:t xml:space="preserve"> </w:t>
      </w:r>
    </w:p>
    <w:p w14:paraId="7C4E6B25" w14:textId="77777777" w:rsidR="000E30F1" w:rsidRDefault="000E30F1" w:rsidP="000E30F1">
      <w:pPr>
        <w:spacing w:after="0"/>
        <w:rPr>
          <w:sz w:val="24"/>
          <w:szCs w:val="40"/>
        </w:rPr>
      </w:pPr>
    </w:p>
    <w:p w14:paraId="67715C8E" w14:textId="2CE8F288" w:rsidR="000E30F1" w:rsidRDefault="000E30F1" w:rsidP="000E30F1">
      <w:pPr>
        <w:spacing w:after="0"/>
        <w:rPr>
          <w:sz w:val="24"/>
          <w:szCs w:val="40"/>
        </w:rPr>
      </w:pPr>
      <w:r>
        <w:rPr>
          <w:sz w:val="24"/>
          <w:szCs w:val="40"/>
        </w:rPr>
        <w:lastRenderedPageBreak/>
        <w:t xml:space="preserve">3.2 </w:t>
      </w:r>
      <w:r w:rsidR="006D4466">
        <w:rPr>
          <w:sz w:val="24"/>
          <w:szCs w:val="40"/>
        </w:rPr>
        <w:t xml:space="preserve">Voor het betalen van de waarborg ontvangt u een voorschotfactuur. </w:t>
      </w:r>
      <w:r>
        <w:rPr>
          <w:sz w:val="24"/>
          <w:szCs w:val="40"/>
        </w:rPr>
        <w:t>De waarborgsom dient overgeschreven te worden onmiddellijk na de reservatie-aanvraag.</w:t>
      </w:r>
      <w:r w:rsidR="006D4466">
        <w:rPr>
          <w:sz w:val="24"/>
          <w:szCs w:val="40"/>
        </w:rPr>
        <w:t xml:space="preserve"> </w:t>
      </w:r>
      <w:r>
        <w:rPr>
          <w:sz w:val="24"/>
          <w:szCs w:val="40"/>
        </w:rPr>
        <w:t xml:space="preserve">De schriftelijke bevestiging van reservatie zal pas worden verstuurd na ontvangst van de waarborgsom. De waarborgsom wordt teruggestort 10 kalenderdagen na het gebruik van de zaal. Bij beschadiging of het niet-respecteren van de algemene voorwaarden zal een deel van de waarborgsom (overeenkomstig de geleden schade) ingehouden worden. </w:t>
      </w:r>
      <w:r w:rsidR="008263EA">
        <w:rPr>
          <w:sz w:val="24"/>
          <w:szCs w:val="40"/>
        </w:rPr>
        <w:t xml:space="preserve">Indien de waarborg ontoereikend is om de schade te dekken, kunnen de extra kosten in rekening worden gebracht. </w:t>
      </w:r>
    </w:p>
    <w:p w14:paraId="1AEFBC99" w14:textId="77777777" w:rsidR="000E30F1" w:rsidRDefault="000E30F1" w:rsidP="000E30F1">
      <w:pPr>
        <w:spacing w:after="0"/>
        <w:rPr>
          <w:sz w:val="24"/>
          <w:szCs w:val="40"/>
        </w:rPr>
      </w:pPr>
    </w:p>
    <w:p w14:paraId="7A23003C" w14:textId="7AF46481" w:rsidR="000E30F1" w:rsidRDefault="000E30F1" w:rsidP="000E30F1">
      <w:pPr>
        <w:spacing w:after="0"/>
        <w:rPr>
          <w:sz w:val="24"/>
          <w:szCs w:val="40"/>
        </w:rPr>
      </w:pPr>
      <w:r>
        <w:rPr>
          <w:sz w:val="24"/>
          <w:szCs w:val="40"/>
        </w:rPr>
        <w:t xml:space="preserve">3.3 Van de huurprijs en andere kosten wordt een factuur opgemaakt die dient betaald te worden binnen de </w:t>
      </w:r>
      <w:r w:rsidRPr="000E30F1">
        <w:rPr>
          <w:sz w:val="24"/>
          <w:szCs w:val="40"/>
        </w:rPr>
        <w:t xml:space="preserve">30 dagen </w:t>
      </w:r>
      <w:r>
        <w:rPr>
          <w:sz w:val="24"/>
          <w:szCs w:val="40"/>
        </w:rPr>
        <w:t>na factuurdatum</w:t>
      </w:r>
      <w:r w:rsidR="0047765F">
        <w:rPr>
          <w:sz w:val="24"/>
          <w:szCs w:val="40"/>
        </w:rPr>
        <w:t xml:space="preserve"> </w:t>
      </w:r>
      <w:r>
        <w:rPr>
          <w:sz w:val="24"/>
          <w:szCs w:val="40"/>
        </w:rPr>
        <w:t xml:space="preserve">per overschrijving. Op de vervaldag worden alle verschuldigde facturen van rechtswege en zonder aanmaning opeisbaar. </w:t>
      </w:r>
    </w:p>
    <w:p w14:paraId="2BCD0904" w14:textId="77777777" w:rsidR="000E30F1" w:rsidRDefault="000E30F1" w:rsidP="000E30F1">
      <w:pPr>
        <w:spacing w:after="0"/>
        <w:rPr>
          <w:sz w:val="24"/>
          <w:szCs w:val="40"/>
        </w:rPr>
      </w:pPr>
    </w:p>
    <w:p w14:paraId="73DFA4CF" w14:textId="77777777" w:rsidR="000E30F1" w:rsidRDefault="000E30F1" w:rsidP="000E30F1">
      <w:pPr>
        <w:spacing w:after="0"/>
        <w:rPr>
          <w:sz w:val="24"/>
          <w:szCs w:val="40"/>
        </w:rPr>
      </w:pPr>
      <w:r>
        <w:rPr>
          <w:sz w:val="24"/>
          <w:szCs w:val="40"/>
        </w:rPr>
        <w:t xml:space="preserve">3.4 Eventuele betwistingen dienen binnen de 10 werkdagen na ontvangst van de factuur schriftelijk aan de vzw worden medegedeeld. Geen enkele klacht ontslaat de gebruiker van zijn betalingsverplichting. </w:t>
      </w:r>
    </w:p>
    <w:p w14:paraId="65C2888A" w14:textId="77777777" w:rsidR="000E30F1" w:rsidRDefault="000E30F1" w:rsidP="000E30F1">
      <w:pPr>
        <w:spacing w:after="0"/>
        <w:rPr>
          <w:sz w:val="24"/>
          <w:szCs w:val="40"/>
        </w:rPr>
      </w:pPr>
    </w:p>
    <w:p w14:paraId="72FD1356" w14:textId="77777777" w:rsidR="000E30F1" w:rsidRDefault="000E30F1" w:rsidP="000E30F1">
      <w:pPr>
        <w:pStyle w:val="Lijstalinea"/>
        <w:numPr>
          <w:ilvl w:val="0"/>
          <w:numId w:val="1"/>
        </w:numPr>
        <w:spacing w:after="0"/>
        <w:ind w:left="360"/>
        <w:rPr>
          <w:b/>
          <w:sz w:val="24"/>
          <w:szCs w:val="40"/>
        </w:rPr>
      </w:pPr>
      <w:r>
        <w:rPr>
          <w:b/>
          <w:sz w:val="24"/>
          <w:szCs w:val="40"/>
        </w:rPr>
        <w:t>Annulatie</w:t>
      </w:r>
    </w:p>
    <w:p w14:paraId="71DBB816" w14:textId="66398D82" w:rsidR="000E30F1" w:rsidRDefault="000E30F1" w:rsidP="000E30F1">
      <w:pPr>
        <w:spacing w:after="0"/>
        <w:rPr>
          <w:sz w:val="24"/>
          <w:szCs w:val="40"/>
        </w:rPr>
      </w:pPr>
      <w:r>
        <w:rPr>
          <w:sz w:val="24"/>
          <w:szCs w:val="40"/>
        </w:rPr>
        <w:t>De aanvrager kan de zaalreservatie kosteloos annuleren tot 20 dagen voor de geplande datum van de activiteit. Bij laattijdige of onjuiste annulatie of bij gebrek aan annulatie worden volgende kosten aangerekend:</w:t>
      </w:r>
    </w:p>
    <w:p w14:paraId="153208EC" w14:textId="77777777" w:rsidR="000E30F1" w:rsidRDefault="000E30F1" w:rsidP="000E30F1">
      <w:pPr>
        <w:spacing w:after="0"/>
        <w:ind w:left="705"/>
        <w:rPr>
          <w:sz w:val="24"/>
          <w:szCs w:val="40"/>
        </w:rPr>
      </w:pPr>
      <w:r>
        <w:rPr>
          <w:sz w:val="24"/>
          <w:szCs w:val="40"/>
        </w:rPr>
        <w:t>- Minder dan 20 en meer dan 5 kalenderdagen vóór de geplande datum: 50% van het zaaltarief</w:t>
      </w:r>
    </w:p>
    <w:p w14:paraId="3B8D12FC" w14:textId="77777777" w:rsidR="000E30F1" w:rsidRDefault="000E30F1" w:rsidP="000E30F1">
      <w:pPr>
        <w:spacing w:after="0"/>
        <w:ind w:left="705"/>
        <w:rPr>
          <w:sz w:val="24"/>
          <w:szCs w:val="40"/>
        </w:rPr>
      </w:pPr>
      <w:r>
        <w:rPr>
          <w:sz w:val="24"/>
          <w:szCs w:val="40"/>
        </w:rPr>
        <w:t>- Minder dan 5 kalenderdagen vóór de geplande datum: 100% van het zaaltarief</w:t>
      </w:r>
    </w:p>
    <w:p w14:paraId="2E1E31CD" w14:textId="77777777" w:rsidR="000E30F1" w:rsidRDefault="000E30F1" w:rsidP="000E30F1">
      <w:pPr>
        <w:spacing w:after="0"/>
        <w:rPr>
          <w:sz w:val="24"/>
          <w:szCs w:val="40"/>
        </w:rPr>
      </w:pPr>
    </w:p>
    <w:p w14:paraId="576960A9" w14:textId="77777777" w:rsidR="000E30F1" w:rsidRDefault="000E30F1" w:rsidP="000E30F1">
      <w:pPr>
        <w:pStyle w:val="Lijstalinea"/>
        <w:numPr>
          <w:ilvl w:val="0"/>
          <w:numId w:val="1"/>
        </w:numPr>
        <w:spacing w:after="0"/>
        <w:ind w:left="360"/>
        <w:rPr>
          <w:b/>
          <w:sz w:val="24"/>
          <w:szCs w:val="40"/>
        </w:rPr>
      </w:pPr>
      <w:r>
        <w:rPr>
          <w:b/>
          <w:sz w:val="24"/>
          <w:szCs w:val="40"/>
        </w:rPr>
        <w:t>Verplichtingen</w:t>
      </w:r>
    </w:p>
    <w:p w14:paraId="00AE0F69" w14:textId="5993DDBF" w:rsidR="000E30F1" w:rsidRDefault="000E30F1" w:rsidP="000E30F1">
      <w:pPr>
        <w:rPr>
          <w:sz w:val="24"/>
          <w:szCs w:val="24"/>
        </w:rPr>
      </w:pPr>
      <w:r>
        <w:rPr>
          <w:sz w:val="24"/>
          <w:szCs w:val="24"/>
        </w:rPr>
        <w:t>5.1 De zaal dient na afloop van de activiteit in originele staat afgeleverd worden en in de standaardopstelling. Eventuele schade moet onmiddellijk aan de verantwoordelijken van de vzw te worden gemeld. Beschadigd en ontbrekend materiaal wordt aangerekend via de eindafrekening.</w:t>
      </w:r>
    </w:p>
    <w:p w14:paraId="6C037F27" w14:textId="4A8501A6" w:rsidR="000E30F1" w:rsidRPr="000E30F1" w:rsidRDefault="000E30F1" w:rsidP="000E30F1">
      <w:pPr>
        <w:spacing w:after="0"/>
        <w:rPr>
          <w:sz w:val="24"/>
          <w:szCs w:val="24"/>
        </w:rPr>
      </w:pPr>
      <w:r>
        <w:rPr>
          <w:sz w:val="24"/>
          <w:szCs w:val="24"/>
        </w:rPr>
        <w:t xml:space="preserve">5.2 </w:t>
      </w:r>
      <w:r w:rsidRPr="000E30F1">
        <w:rPr>
          <w:sz w:val="24"/>
          <w:szCs w:val="24"/>
        </w:rPr>
        <w:t xml:space="preserve">De zaal dient na afloop van de activiteit opgeruimd en proper afgeleverd worden. Eigen materiaal, afval, karton en leeggoed worden door de gebruiker meegenomen. Alle glazen, porselein en bestek worden door de gebruiker afgewassen en teruggezet.  De huurder </w:t>
      </w:r>
      <w:r w:rsidR="00D0038B">
        <w:rPr>
          <w:sz w:val="24"/>
          <w:szCs w:val="24"/>
        </w:rPr>
        <w:t>kan</w:t>
      </w:r>
      <w:r w:rsidRPr="000E30F1">
        <w:rPr>
          <w:sz w:val="24"/>
          <w:szCs w:val="24"/>
        </w:rPr>
        <w:t xml:space="preserve"> tegen een kleine vergoeding het benodigde materiaal hiervoor (bv. afwasmiddel, handdoeken, …) van de verhuurder a</w:t>
      </w:r>
      <w:r w:rsidR="00D0038B">
        <w:rPr>
          <w:sz w:val="24"/>
          <w:szCs w:val="24"/>
        </w:rPr>
        <w:t>f</w:t>
      </w:r>
      <w:r w:rsidRPr="000E30F1">
        <w:rPr>
          <w:sz w:val="24"/>
          <w:szCs w:val="24"/>
        </w:rPr>
        <w:t>nemen. Indien de zaal niet proper wordt achtergelaten, kunnen extra kosten worden aangerekend voor de schoonmaak.</w:t>
      </w:r>
    </w:p>
    <w:p w14:paraId="5D31E291" w14:textId="77777777" w:rsidR="000E30F1" w:rsidRDefault="000E30F1" w:rsidP="000E30F1">
      <w:pPr>
        <w:spacing w:after="0"/>
        <w:rPr>
          <w:sz w:val="24"/>
          <w:szCs w:val="24"/>
        </w:rPr>
      </w:pPr>
    </w:p>
    <w:p w14:paraId="5DCDC7FD" w14:textId="77777777" w:rsidR="000E30F1" w:rsidRDefault="000E30F1" w:rsidP="000E30F1">
      <w:pPr>
        <w:rPr>
          <w:sz w:val="24"/>
          <w:szCs w:val="24"/>
        </w:rPr>
      </w:pPr>
      <w:r>
        <w:rPr>
          <w:sz w:val="24"/>
          <w:szCs w:val="24"/>
        </w:rPr>
        <w:t>5.3 De gebruiker maakt gebruik van de zaal als goede huisvader en mag de reputatie van de zaal en de vzw op geen enkele wijze aantasten. De vzw heeft het recht om op elk ogenblik toezicht uit te oefenen op het naleven van de algemene voorwaarden en de gebruikersovereenkomst.</w:t>
      </w:r>
    </w:p>
    <w:p w14:paraId="3A7E23A8" w14:textId="77777777" w:rsidR="000E30F1" w:rsidRDefault="000E30F1" w:rsidP="000E30F1">
      <w:pPr>
        <w:rPr>
          <w:sz w:val="24"/>
          <w:szCs w:val="24"/>
        </w:rPr>
      </w:pPr>
      <w:r>
        <w:rPr>
          <w:sz w:val="24"/>
          <w:szCs w:val="24"/>
        </w:rPr>
        <w:lastRenderedPageBreak/>
        <w:t xml:space="preserve">5.4 De activiteiten moeten steeds om 23u afgerond worden, en vanaf 22u dient men de nachtrust van de buren te respecteren. De gebruiker van een geluidsinstallatie is verantwoordelijk voor eventuele geluidshinder en mogelijke gevolgen. </w:t>
      </w:r>
    </w:p>
    <w:p w14:paraId="142AA958" w14:textId="77777777" w:rsidR="000E30F1" w:rsidRDefault="000E30F1" w:rsidP="000E30F1">
      <w:pPr>
        <w:rPr>
          <w:sz w:val="24"/>
          <w:szCs w:val="24"/>
        </w:rPr>
      </w:pPr>
      <w:r>
        <w:rPr>
          <w:sz w:val="24"/>
          <w:szCs w:val="24"/>
        </w:rPr>
        <w:t>5.5 De gebruiker zorgt zelf voor de nodige aangiften en vergunningen en staat zelf in voor eventuele taksen, lasten en/of rechten die uit de georganiseerde activiteit voortvloeien.</w:t>
      </w:r>
    </w:p>
    <w:p w14:paraId="0A785167" w14:textId="68C5AC0F" w:rsidR="000E30F1" w:rsidRPr="000E30F1" w:rsidRDefault="000E30F1" w:rsidP="000E30F1">
      <w:pPr>
        <w:spacing w:after="0"/>
        <w:rPr>
          <w:sz w:val="24"/>
          <w:szCs w:val="24"/>
        </w:rPr>
      </w:pPr>
      <w:r>
        <w:rPr>
          <w:sz w:val="24"/>
          <w:szCs w:val="24"/>
        </w:rPr>
        <w:t xml:space="preserve">5.6 </w:t>
      </w:r>
      <w:r w:rsidR="00D0038B">
        <w:rPr>
          <w:sz w:val="24"/>
          <w:szCs w:val="24"/>
        </w:rPr>
        <w:t xml:space="preserve">De gebruiker </w:t>
      </w:r>
      <w:r w:rsidR="009B22F8">
        <w:rPr>
          <w:sz w:val="24"/>
          <w:szCs w:val="24"/>
        </w:rPr>
        <w:t>kan</w:t>
      </w:r>
      <w:r w:rsidR="00D0038B">
        <w:rPr>
          <w:sz w:val="24"/>
          <w:szCs w:val="24"/>
        </w:rPr>
        <w:t xml:space="preserve"> eigen drank te schenken </w:t>
      </w:r>
      <w:r w:rsidR="009B22F8">
        <w:rPr>
          <w:sz w:val="24"/>
          <w:szCs w:val="24"/>
        </w:rPr>
        <w:t>of</w:t>
      </w:r>
      <w:r w:rsidR="00D0038B">
        <w:rPr>
          <w:sz w:val="24"/>
          <w:szCs w:val="24"/>
        </w:rPr>
        <w:t xml:space="preserve"> drank afnemen van de vzw aan </w:t>
      </w:r>
      <w:r>
        <w:rPr>
          <w:sz w:val="24"/>
          <w:szCs w:val="24"/>
        </w:rPr>
        <w:t xml:space="preserve">de op dat moment geldende cafetariaprijzen. De hoeveelheden en het assortiment wordt vooraf afgesproken met de verantwoordelijke van de vzw. Bij aanvang wordt een inventaris opgemaakt. Na afloop van het evenement wordt een gedetailleerde afrekening opgemaakt. </w:t>
      </w:r>
    </w:p>
    <w:p w14:paraId="44D787A7" w14:textId="77777777" w:rsidR="000E30F1" w:rsidRDefault="000E30F1" w:rsidP="000E30F1">
      <w:pPr>
        <w:spacing w:after="0"/>
        <w:rPr>
          <w:sz w:val="24"/>
          <w:szCs w:val="24"/>
        </w:rPr>
      </w:pPr>
    </w:p>
    <w:p w14:paraId="1B7BE417" w14:textId="425318EC" w:rsidR="000E30F1" w:rsidRDefault="000E30F1" w:rsidP="000E30F1">
      <w:pPr>
        <w:spacing w:after="0"/>
        <w:rPr>
          <w:sz w:val="24"/>
          <w:szCs w:val="24"/>
        </w:rPr>
      </w:pPr>
      <w:r>
        <w:rPr>
          <w:sz w:val="24"/>
          <w:szCs w:val="24"/>
        </w:rPr>
        <w:t xml:space="preserve">5.7 De verwarming dient na afloop van het evenement steeds op 10 worden gezet. Alle lichten moeten worden uitgeschakeld. </w:t>
      </w:r>
    </w:p>
    <w:p w14:paraId="7AEA18B3" w14:textId="77777777" w:rsidR="000E30F1" w:rsidRDefault="000E30F1" w:rsidP="000E30F1">
      <w:pPr>
        <w:spacing w:after="0"/>
        <w:rPr>
          <w:sz w:val="24"/>
          <w:szCs w:val="24"/>
        </w:rPr>
      </w:pPr>
    </w:p>
    <w:p w14:paraId="01C27CC6" w14:textId="75E3DC2E" w:rsidR="000E30F1" w:rsidRDefault="000E30F1" w:rsidP="000E30F1">
      <w:pPr>
        <w:spacing w:after="0"/>
        <w:rPr>
          <w:color w:val="FF0000"/>
          <w:sz w:val="24"/>
          <w:szCs w:val="24"/>
        </w:rPr>
      </w:pPr>
      <w:r>
        <w:rPr>
          <w:sz w:val="24"/>
          <w:szCs w:val="24"/>
        </w:rPr>
        <w:t xml:space="preserve">5.8 In de zaal is wifi voorhanden. De wifi-code </w:t>
      </w:r>
      <w:r w:rsidRPr="000E30F1">
        <w:rPr>
          <w:sz w:val="24"/>
          <w:szCs w:val="24"/>
        </w:rPr>
        <w:t>kan men terugvinden op de bar.</w:t>
      </w:r>
    </w:p>
    <w:p w14:paraId="41657F67" w14:textId="77777777" w:rsidR="000E30F1" w:rsidRDefault="000E30F1" w:rsidP="000E30F1">
      <w:pPr>
        <w:spacing w:after="0"/>
        <w:rPr>
          <w:sz w:val="24"/>
          <w:szCs w:val="24"/>
        </w:rPr>
      </w:pPr>
    </w:p>
    <w:p w14:paraId="6DD5715A" w14:textId="187A1B4D" w:rsidR="000E30F1" w:rsidRDefault="000E30F1" w:rsidP="000E30F1">
      <w:pPr>
        <w:spacing w:after="0"/>
        <w:rPr>
          <w:sz w:val="24"/>
          <w:szCs w:val="24"/>
        </w:rPr>
      </w:pPr>
      <w:r>
        <w:rPr>
          <w:sz w:val="24"/>
          <w:szCs w:val="24"/>
        </w:rPr>
        <w:t>5.9 Dieren zijn niet toegelaten in de lokalen, met uitzondering van geattesteerde assistentiehonden.</w:t>
      </w:r>
    </w:p>
    <w:p w14:paraId="306A68DB" w14:textId="77777777" w:rsidR="000E30F1" w:rsidRDefault="000E30F1" w:rsidP="000E30F1">
      <w:pPr>
        <w:spacing w:after="0"/>
        <w:rPr>
          <w:sz w:val="24"/>
          <w:szCs w:val="24"/>
        </w:rPr>
      </w:pPr>
    </w:p>
    <w:p w14:paraId="7D456768" w14:textId="77777777" w:rsidR="000E30F1" w:rsidRDefault="000E30F1" w:rsidP="000E30F1">
      <w:pPr>
        <w:pStyle w:val="Lijstalinea"/>
        <w:numPr>
          <w:ilvl w:val="0"/>
          <w:numId w:val="1"/>
        </w:numPr>
        <w:spacing w:after="0"/>
        <w:ind w:left="360"/>
        <w:rPr>
          <w:b/>
          <w:sz w:val="24"/>
          <w:szCs w:val="40"/>
        </w:rPr>
      </w:pPr>
      <w:r>
        <w:rPr>
          <w:b/>
          <w:sz w:val="24"/>
          <w:szCs w:val="40"/>
        </w:rPr>
        <w:t>Veiligheidsvoorschriften</w:t>
      </w:r>
    </w:p>
    <w:p w14:paraId="6A9CF66B" w14:textId="77777777" w:rsidR="000E30F1" w:rsidRPr="000E30F1" w:rsidRDefault="000E30F1" w:rsidP="000E30F1">
      <w:pPr>
        <w:spacing w:after="0"/>
        <w:rPr>
          <w:sz w:val="24"/>
          <w:szCs w:val="24"/>
        </w:rPr>
      </w:pPr>
      <w:r>
        <w:rPr>
          <w:sz w:val="24"/>
          <w:szCs w:val="40"/>
        </w:rPr>
        <w:t xml:space="preserve">6.1 </w:t>
      </w:r>
      <w:r>
        <w:rPr>
          <w:sz w:val="24"/>
          <w:szCs w:val="24"/>
        </w:rPr>
        <w:t xml:space="preserve">De gebruiker moet de voorschriften inzake brandveiligheid respecteren. Het gebruik van kaarsen, vuurwerk, gasflessen, barbecues en andere vuurbronnen, evenals andere zaken die een gevaar kunnen opleveren zijn niet toegelaten. Er mag </w:t>
      </w:r>
      <w:r w:rsidRPr="000E30F1">
        <w:rPr>
          <w:sz w:val="24"/>
          <w:szCs w:val="24"/>
        </w:rPr>
        <w:t xml:space="preserve">niet gekookt of gefrituurd worden in de zaal. Het blokkeren van de nooduitgangen is verboden. </w:t>
      </w:r>
    </w:p>
    <w:p w14:paraId="22A6479B" w14:textId="77777777" w:rsidR="000E30F1" w:rsidRDefault="000E30F1" w:rsidP="000E30F1">
      <w:pPr>
        <w:spacing w:after="0"/>
        <w:rPr>
          <w:sz w:val="24"/>
          <w:szCs w:val="24"/>
        </w:rPr>
      </w:pPr>
    </w:p>
    <w:p w14:paraId="6015CBE4" w14:textId="7E1BB9D7" w:rsidR="000E30F1" w:rsidRDefault="000E30F1" w:rsidP="000E30F1">
      <w:pPr>
        <w:spacing w:after="0"/>
        <w:rPr>
          <w:sz w:val="24"/>
          <w:szCs w:val="24"/>
        </w:rPr>
      </w:pPr>
      <w:r>
        <w:rPr>
          <w:sz w:val="24"/>
          <w:szCs w:val="24"/>
        </w:rPr>
        <w:t xml:space="preserve">6.2 De toegestane capaciteit van </w:t>
      </w:r>
      <w:r w:rsidRPr="000E30F1">
        <w:rPr>
          <w:sz w:val="24"/>
          <w:szCs w:val="24"/>
        </w:rPr>
        <w:t xml:space="preserve">290 personen </w:t>
      </w:r>
      <w:r>
        <w:rPr>
          <w:sz w:val="24"/>
          <w:szCs w:val="24"/>
        </w:rPr>
        <w:t xml:space="preserve">mag niet overschreden worden.  </w:t>
      </w:r>
    </w:p>
    <w:p w14:paraId="3F3BC7B7" w14:textId="77777777" w:rsidR="000E30F1" w:rsidRDefault="000E30F1" w:rsidP="000E30F1">
      <w:pPr>
        <w:spacing w:after="0"/>
        <w:rPr>
          <w:sz w:val="24"/>
          <w:szCs w:val="24"/>
        </w:rPr>
      </w:pPr>
    </w:p>
    <w:p w14:paraId="736981CE" w14:textId="799A1181" w:rsidR="000E30F1" w:rsidRDefault="000E30F1" w:rsidP="000E30F1">
      <w:pPr>
        <w:spacing w:after="0"/>
        <w:rPr>
          <w:sz w:val="24"/>
          <w:szCs w:val="24"/>
        </w:rPr>
      </w:pPr>
      <w:r>
        <w:rPr>
          <w:sz w:val="24"/>
          <w:szCs w:val="24"/>
        </w:rPr>
        <w:t>6.3 Roken kan enkel buiten de gebouwen; in het hele gebouw geldt een rookverbod. De gebruiker ziet erop toe dat dit gerespecteerd wordt.</w:t>
      </w:r>
    </w:p>
    <w:p w14:paraId="31A5C33C" w14:textId="77777777" w:rsidR="000E30F1" w:rsidRDefault="000E30F1" w:rsidP="000E30F1">
      <w:pPr>
        <w:spacing w:after="0"/>
        <w:rPr>
          <w:sz w:val="24"/>
          <w:szCs w:val="24"/>
        </w:rPr>
      </w:pPr>
    </w:p>
    <w:p w14:paraId="3F3F90F7" w14:textId="269E84FD" w:rsidR="000E30F1" w:rsidRDefault="000E30F1" w:rsidP="000E30F1">
      <w:pPr>
        <w:spacing w:after="0"/>
        <w:rPr>
          <w:sz w:val="24"/>
          <w:szCs w:val="24"/>
        </w:rPr>
      </w:pPr>
      <w:r>
        <w:rPr>
          <w:sz w:val="24"/>
          <w:szCs w:val="24"/>
        </w:rPr>
        <w:t>6.4 Brandblusapparaten mogen niet worden verplaatst. De brandweer moet onmiddellijk bij elk begin van brand opgeroepen worden, zelfs ingeval van uitdoving van de brand door eigen interventie en middelen.</w:t>
      </w:r>
    </w:p>
    <w:p w14:paraId="04A9281B" w14:textId="77777777" w:rsidR="000E30F1" w:rsidRDefault="000E30F1" w:rsidP="000E30F1">
      <w:pPr>
        <w:spacing w:after="0"/>
        <w:rPr>
          <w:sz w:val="24"/>
          <w:szCs w:val="40"/>
        </w:rPr>
      </w:pPr>
    </w:p>
    <w:p w14:paraId="68743526" w14:textId="77777777" w:rsidR="000E30F1" w:rsidRDefault="000E30F1" w:rsidP="000E30F1">
      <w:pPr>
        <w:pStyle w:val="Lijstalinea"/>
        <w:numPr>
          <w:ilvl w:val="0"/>
          <w:numId w:val="1"/>
        </w:numPr>
        <w:spacing w:after="0"/>
        <w:ind w:left="360"/>
        <w:rPr>
          <w:b/>
          <w:sz w:val="24"/>
          <w:szCs w:val="40"/>
        </w:rPr>
      </w:pPr>
      <w:r>
        <w:rPr>
          <w:b/>
          <w:sz w:val="24"/>
          <w:szCs w:val="40"/>
        </w:rPr>
        <w:t>Aansprakelijkheid</w:t>
      </w:r>
    </w:p>
    <w:p w14:paraId="4D27EC7D" w14:textId="77777777" w:rsidR="000E30F1" w:rsidRDefault="000E30F1" w:rsidP="000E30F1">
      <w:pPr>
        <w:spacing w:after="0"/>
        <w:rPr>
          <w:sz w:val="24"/>
          <w:szCs w:val="40"/>
        </w:rPr>
      </w:pPr>
      <w:r>
        <w:rPr>
          <w:sz w:val="24"/>
          <w:szCs w:val="40"/>
        </w:rPr>
        <w:t xml:space="preserve">7.1 De gebruiker is aansprakelijk voor alle schade, ongevallen, enz. die zich zouden kunnen voordoen naar aanleiding van het gebruik van de zaal en/of door de gebruiker ingerichte activiteit. </w:t>
      </w:r>
    </w:p>
    <w:p w14:paraId="0FA850A7" w14:textId="77777777" w:rsidR="000E30F1" w:rsidRDefault="000E30F1" w:rsidP="000E30F1">
      <w:pPr>
        <w:spacing w:after="0"/>
        <w:rPr>
          <w:sz w:val="24"/>
          <w:szCs w:val="40"/>
        </w:rPr>
      </w:pPr>
    </w:p>
    <w:p w14:paraId="472AD6F5" w14:textId="77777777" w:rsidR="000E30F1" w:rsidRDefault="000E30F1" w:rsidP="000E30F1">
      <w:pPr>
        <w:spacing w:after="0"/>
        <w:rPr>
          <w:sz w:val="24"/>
          <w:szCs w:val="40"/>
        </w:rPr>
      </w:pPr>
      <w:r>
        <w:rPr>
          <w:sz w:val="24"/>
          <w:szCs w:val="40"/>
        </w:rPr>
        <w:lastRenderedPageBreak/>
        <w:t xml:space="preserve">7.2 De vzw is niet aansprakelijk voor diefstal, schade of verdwijning van het materiaal of de voorwerpen die toebehoren aan de gebruiker of aan deelnemers van de activiteiten van de gebruiker. </w:t>
      </w:r>
    </w:p>
    <w:p w14:paraId="518548FF" w14:textId="77777777" w:rsidR="000E30F1" w:rsidRDefault="000E30F1" w:rsidP="000E30F1">
      <w:pPr>
        <w:spacing w:after="0"/>
        <w:rPr>
          <w:sz w:val="24"/>
          <w:szCs w:val="40"/>
        </w:rPr>
      </w:pPr>
    </w:p>
    <w:p w14:paraId="014E503B" w14:textId="77777777" w:rsidR="000E30F1" w:rsidRDefault="000E30F1" w:rsidP="000E30F1">
      <w:pPr>
        <w:spacing w:after="0"/>
        <w:rPr>
          <w:sz w:val="24"/>
          <w:szCs w:val="40"/>
        </w:rPr>
      </w:pPr>
      <w:r>
        <w:rPr>
          <w:sz w:val="24"/>
          <w:szCs w:val="40"/>
        </w:rPr>
        <w:t>7.3 Indien de vzw niet aan zijn verplichtingen kan voldoen wegens overmacht (brand, onderbrekingen of stopzetting van de energietoevoer, wateroverlast, technische defecten, staking, …) is er geen schadevergoeding verschuldigd aan de gebruiker of aan de deelnemers van de georganiseerde activiteit.</w:t>
      </w:r>
    </w:p>
    <w:p w14:paraId="3468A8FF" w14:textId="77777777" w:rsidR="000E30F1" w:rsidRDefault="000E30F1" w:rsidP="000E30F1">
      <w:pPr>
        <w:spacing w:after="0"/>
        <w:rPr>
          <w:sz w:val="24"/>
          <w:szCs w:val="40"/>
        </w:rPr>
      </w:pPr>
    </w:p>
    <w:p w14:paraId="2E281601" w14:textId="77777777" w:rsidR="000E30F1" w:rsidRDefault="000E30F1" w:rsidP="000E30F1">
      <w:pPr>
        <w:spacing w:after="0"/>
        <w:rPr>
          <w:b/>
          <w:sz w:val="24"/>
          <w:szCs w:val="40"/>
        </w:rPr>
      </w:pPr>
      <w:r>
        <w:rPr>
          <w:b/>
          <w:sz w:val="24"/>
          <w:szCs w:val="40"/>
        </w:rPr>
        <w:t>8. Betwistingen en toepasselijk recht</w:t>
      </w:r>
    </w:p>
    <w:p w14:paraId="52E101C3" w14:textId="77777777" w:rsidR="000E30F1" w:rsidRDefault="000E30F1" w:rsidP="000E30F1">
      <w:pPr>
        <w:spacing w:after="0"/>
        <w:rPr>
          <w:sz w:val="24"/>
          <w:szCs w:val="40"/>
        </w:rPr>
      </w:pPr>
      <w:r>
        <w:rPr>
          <w:sz w:val="24"/>
          <w:szCs w:val="40"/>
        </w:rPr>
        <w:t>8.1 Deze overeenkomst valt onder toepassing van het Belgisch recht.</w:t>
      </w:r>
    </w:p>
    <w:p w14:paraId="1D0D6C6C" w14:textId="77777777" w:rsidR="000E30F1" w:rsidRDefault="000E30F1" w:rsidP="000E30F1">
      <w:pPr>
        <w:spacing w:after="0"/>
        <w:rPr>
          <w:sz w:val="24"/>
          <w:szCs w:val="40"/>
        </w:rPr>
      </w:pPr>
    </w:p>
    <w:p w14:paraId="27052D79" w14:textId="5ABE1AB3" w:rsidR="000E30F1" w:rsidRDefault="000E30F1" w:rsidP="000E30F1">
      <w:pPr>
        <w:spacing w:after="0"/>
        <w:rPr>
          <w:sz w:val="24"/>
          <w:szCs w:val="40"/>
        </w:rPr>
      </w:pPr>
      <w:r>
        <w:rPr>
          <w:sz w:val="24"/>
          <w:szCs w:val="40"/>
        </w:rPr>
        <w:t xml:space="preserve">8.2 Bij betwistingen wordt een minnelijke regeling nagestreefd. Indien dit niet mogelijk is, zijn de rechtbanken van het gerechtelijk arrondissement Oost-Vlaanderen bevoegd om te oordelen over het geschil. </w:t>
      </w:r>
    </w:p>
    <w:p w14:paraId="0CAE4451" w14:textId="77777777" w:rsidR="000E30F1" w:rsidRDefault="000E30F1" w:rsidP="000E30F1">
      <w:pPr>
        <w:spacing w:after="0"/>
        <w:rPr>
          <w:sz w:val="24"/>
          <w:szCs w:val="40"/>
        </w:rPr>
      </w:pPr>
    </w:p>
    <w:p w14:paraId="147F843C" w14:textId="77777777" w:rsidR="000E30F1" w:rsidRPr="000E30F1" w:rsidRDefault="000E30F1" w:rsidP="000E30F1">
      <w:pPr>
        <w:spacing w:after="0"/>
        <w:rPr>
          <w:sz w:val="24"/>
          <w:szCs w:val="40"/>
        </w:rPr>
      </w:pPr>
      <w:r w:rsidRPr="000E30F1">
        <w:rPr>
          <w:sz w:val="24"/>
          <w:szCs w:val="40"/>
        </w:rPr>
        <w:t>8.3 Deze algemene voorwaarden zijn een aanvulling op en horen bij de gebruikersovereenkomst.</w:t>
      </w:r>
    </w:p>
    <w:p w14:paraId="7B00BD19" w14:textId="77777777" w:rsidR="000E30F1" w:rsidRDefault="000E30F1" w:rsidP="000E30F1">
      <w:pPr>
        <w:spacing w:after="0"/>
        <w:rPr>
          <w:sz w:val="24"/>
          <w:szCs w:val="40"/>
        </w:rPr>
      </w:pPr>
    </w:p>
    <w:p w14:paraId="3B7673F0" w14:textId="77777777" w:rsidR="000E30F1" w:rsidRDefault="000E30F1"/>
    <w:sectPr w:rsidR="000E3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1D4995"/>
    <w:multiLevelType w:val="multilevel"/>
    <w:tmpl w:val="ED463D1A"/>
    <w:lvl w:ilvl="0">
      <w:start w:val="1"/>
      <w:numFmt w:val="decimal"/>
      <w:lvlText w:val="%1."/>
      <w:lvlJc w:val="left"/>
      <w:pPr>
        <w:ind w:left="825" w:hanging="360"/>
      </w:pPr>
    </w:lvl>
    <w:lvl w:ilvl="1">
      <w:start w:val="1"/>
      <w:numFmt w:val="decimal"/>
      <w:isLgl/>
      <w:lvlText w:val="%1.%2"/>
      <w:lvlJc w:val="left"/>
      <w:pPr>
        <w:ind w:left="825" w:hanging="360"/>
      </w:pPr>
    </w:lvl>
    <w:lvl w:ilvl="2">
      <w:start w:val="1"/>
      <w:numFmt w:val="decimal"/>
      <w:isLgl/>
      <w:lvlText w:val="%1.%2.%3"/>
      <w:lvlJc w:val="left"/>
      <w:pPr>
        <w:ind w:left="1185" w:hanging="720"/>
      </w:pPr>
    </w:lvl>
    <w:lvl w:ilvl="3">
      <w:start w:val="1"/>
      <w:numFmt w:val="decimal"/>
      <w:isLgl/>
      <w:lvlText w:val="%1.%2.%3.%4"/>
      <w:lvlJc w:val="left"/>
      <w:pPr>
        <w:ind w:left="1185" w:hanging="720"/>
      </w:pPr>
    </w:lvl>
    <w:lvl w:ilvl="4">
      <w:start w:val="1"/>
      <w:numFmt w:val="decimal"/>
      <w:isLgl/>
      <w:lvlText w:val="%1.%2.%3.%4.%5"/>
      <w:lvlJc w:val="left"/>
      <w:pPr>
        <w:ind w:left="1545" w:hanging="1080"/>
      </w:pPr>
    </w:lvl>
    <w:lvl w:ilvl="5">
      <w:start w:val="1"/>
      <w:numFmt w:val="decimal"/>
      <w:isLgl/>
      <w:lvlText w:val="%1.%2.%3.%4.%5.%6"/>
      <w:lvlJc w:val="left"/>
      <w:pPr>
        <w:ind w:left="1545" w:hanging="1080"/>
      </w:pPr>
    </w:lvl>
    <w:lvl w:ilvl="6">
      <w:start w:val="1"/>
      <w:numFmt w:val="decimal"/>
      <w:isLgl/>
      <w:lvlText w:val="%1.%2.%3.%4.%5.%6.%7"/>
      <w:lvlJc w:val="left"/>
      <w:pPr>
        <w:ind w:left="1905" w:hanging="1440"/>
      </w:pPr>
    </w:lvl>
    <w:lvl w:ilvl="7">
      <w:start w:val="1"/>
      <w:numFmt w:val="decimal"/>
      <w:isLgl/>
      <w:lvlText w:val="%1.%2.%3.%4.%5.%6.%7.%8"/>
      <w:lvlJc w:val="left"/>
      <w:pPr>
        <w:ind w:left="1905" w:hanging="1440"/>
      </w:pPr>
    </w:lvl>
    <w:lvl w:ilvl="8">
      <w:start w:val="1"/>
      <w:numFmt w:val="decimal"/>
      <w:isLgl/>
      <w:lvlText w:val="%1.%2.%3.%4.%5.%6.%7.%8.%9"/>
      <w:lvlJc w:val="left"/>
      <w:pPr>
        <w:ind w:left="2265" w:hanging="1800"/>
      </w:pPr>
    </w:lvl>
  </w:abstractNum>
  <w:num w:numId="1" w16cid:durableId="1633976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0F1"/>
    <w:rsid w:val="000D4D9B"/>
    <w:rsid w:val="000E30F1"/>
    <w:rsid w:val="0047765F"/>
    <w:rsid w:val="004D54B5"/>
    <w:rsid w:val="0054535B"/>
    <w:rsid w:val="00675374"/>
    <w:rsid w:val="006D4466"/>
    <w:rsid w:val="008263EA"/>
    <w:rsid w:val="00840157"/>
    <w:rsid w:val="008536F6"/>
    <w:rsid w:val="00943086"/>
    <w:rsid w:val="009B22F8"/>
    <w:rsid w:val="00D0038B"/>
    <w:rsid w:val="00F556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B45A7"/>
  <w15:chartTrackingRefBased/>
  <w15:docId w15:val="{90F5B093-63BF-4D8B-BAF7-F84CB263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30F1"/>
    <w:pPr>
      <w:spacing w:after="200" w:line="276" w:lineRule="auto"/>
    </w:pPr>
    <w:rPr>
      <w:kern w:val="0"/>
      <w:sz w:val="22"/>
      <w:szCs w:val="22"/>
      <w:lang w:val="nl-BE"/>
      <w14:ligatures w14:val="none"/>
    </w:rPr>
  </w:style>
  <w:style w:type="paragraph" w:styleId="Kop1">
    <w:name w:val="heading 1"/>
    <w:basedOn w:val="Standaard"/>
    <w:next w:val="Standaard"/>
    <w:link w:val="Kop1Char"/>
    <w:uiPriority w:val="9"/>
    <w:qFormat/>
    <w:rsid w:val="000E30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30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30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30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30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30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30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30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30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30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30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30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30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30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30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30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30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30F1"/>
    <w:rPr>
      <w:rFonts w:eastAsiaTheme="majorEastAsia" w:cstheme="majorBidi"/>
      <w:color w:val="272727" w:themeColor="text1" w:themeTint="D8"/>
    </w:rPr>
  </w:style>
  <w:style w:type="paragraph" w:styleId="Titel">
    <w:name w:val="Title"/>
    <w:basedOn w:val="Standaard"/>
    <w:next w:val="Standaard"/>
    <w:link w:val="TitelChar"/>
    <w:uiPriority w:val="10"/>
    <w:qFormat/>
    <w:rsid w:val="000E30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30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30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30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30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30F1"/>
    <w:rPr>
      <w:i/>
      <w:iCs/>
      <w:color w:val="404040" w:themeColor="text1" w:themeTint="BF"/>
    </w:rPr>
  </w:style>
  <w:style w:type="paragraph" w:styleId="Lijstalinea">
    <w:name w:val="List Paragraph"/>
    <w:basedOn w:val="Standaard"/>
    <w:uiPriority w:val="34"/>
    <w:qFormat/>
    <w:rsid w:val="000E30F1"/>
    <w:pPr>
      <w:ind w:left="720"/>
      <w:contextualSpacing/>
    </w:pPr>
  </w:style>
  <w:style w:type="character" w:styleId="Intensievebenadrukking">
    <w:name w:val="Intense Emphasis"/>
    <w:basedOn w:val="Standaardalinea-lettertype"/>
    <w:uiPriority w:val="21"/>
    <w:qFormat/>
    <w:rsid w:val="000E30F1"/>
    <w:rPr>
      <w:i/>
      <w:iCs/>
      <w:color w:val="0F4761" w:themeColor="accent1" w:themeShade="BF"/>
    </w:rPr>
  </w:style>
  <w:style w:type="paragraph" w:styleId="Duidelijkcitaat">
    <w:name w:val="Intense Quote"/>
    <w:basedOn w:val="Standaard"/>
    <w:next w:val="Standaard"/>
    <w:link w:val="DuidelijkcitaatChar"/>
    <w:uiPriority w:val="30"/>
    <w:qFormat/>
    <w:rsid w:val="000E30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30F1"/>
    <w:rPr>
      <w:i/>
      <w:iCs/>
      <w:color w:val="0F4761" w:themeColor="accent1" w:themeShade="BF"/>
    </w:rPr>
  </w:style>
  <w:style w:type="character" w:styleId="Intensieveverwijzing">
    <w:name w:val="Intense Reference"/>
    <w:basedOn w:val="Standaardalinea-lettertype"/>
    <w:uiPriority w:val="32"/>
    <w:qFormat/>
    <w:rsid w:val="000E30F1"/>
    <w:rPr>
      <w:b/>
      <w:bCs/>
      <w:smallCaps/>
      <w:color w:val="0F4761" w:themeColor="accent1" w:themeShade="BF"/>
      <w:spacing w:val="5"/>
    </w:rPr>
  </w:style>
  <w:style w:type="table" w:styleId="Tabelraster">
    <w:name w:val="Table Grid"/>
    <w:basedOn w:val="Standaardtabel"/>
    <w:uiPriority w:val="59"/>
    <w:rsid w:val="000E30F1"/>
    <w:pPr>
      <w:spacing w:after="0" w:line="240" w:lineRule="auto"/>
    </w:pPr>
    <w:rPr>
      <w:kern w:val="0"/>
      <w:sz w:val="22"/>
      <w:szCs w:val="22"/>
      <w:lang w:val="nl-B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7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1060</Words>
  <Characters>5836</Characters>
  <Application>Microsoft Office Word</Application>
  <DocSecurity>0</DocSecurity>
  <Lines>48</Lines>
  <Paragraphs>13</Paragraphs>
  <ScaleCrop>false</ScaleCrop>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Fien Naessens</dc:creator>
  <cp:keywords/>
  <dc:description/>
  <cp:lastModifiedBy>Kwaliteitscoördinator</cp:lastModifiedBy>
  <cp:revision>8</cp:revision>
  <dcterms:created xsi:type="dcterms:W3CDTF">2025-02-20T15:07:00Z</dcterms:created>
  <dcterms:modified xsi:type="dcterms:W3CDTF">2026-03-17T08:30:00Z</dcterms:modified>
</cp:coreProperties>
</file>